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3C806" w14:textId="77777777" w:rsidR="005B7010" w:rsidRDefault="005B7010">
      <w:pPr>
        <w:spacing w:before="79"/>
        <w:ind w:left="119"/>
        <w:rPr>
          <w:rFonts w:ascii="Arial MT"/>
          <w:sz w:val="20"/>
        </w:rPr>
      </w:pPr>
    </w:p>
    <w:p w14:paraId="4709D214" w14:textId="13447194" w:rsidR="00437836" w:rsidRDefault="0009088D" w:rsidP="00A152D8">
      <w:pPr>
        <w:spacing w:line="244" w:lineRule="auto"/>
        <w:ind w:left="137" w:right="-215"/>
        <w:jc w:val="center"/>
        <w:rPr>
          <w:rFonts w:ascii="Arial MT" w:hAnsi="Arial MT"/>
        </w:rPr>
      </w:pPr>
      <w:r>
        <w:rPr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43C5F8E2" wp14:editId="759C6ADE">
            <wp:extent cx="6313170" cy="1723390"/>
            <wp:effectExtent l="0" t="0" r="0" b="0"/>
            <wp:docPr id="2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4F1C3" w14:textId="7BBBBBC6" w:rsidR="00437836" w:rsidRDefault="00437836" w:rsidP="00A152D8">
      <w:pPr>
        <w:spacing w:line="244" w:lineRule="auto"/>
        <w:ind w:left="137" w:right="-215"/>
        <w:jc w:val="center"/>
        <w:rPr>
          <w:rFonts w:ascii="Arial MT" w:hAnsi="Arial MT"/>
        </w:rPr>
      </w:pPr>
    </w:p>
    <w:p w14:paraId="697BA6AE" w14:textId="77777777" w:rsidR="00A152D8" w:rsidRDefault="00A152D8" w:rsidP="00A152D8">
      <w:pPr>
        <w:autoSpaceDE/>
        <w:autoSpaceDN/>
        <w:ind w:right="-215"/>
        <w:rPr>
          <w:rFonts w:asciiTheme="minorHAnsi" w:eastAsiaTheme="minorHAnsi" w:hAnsiTheme="minorHAnsi" w:cstheme="minorBidi"/>
          <w:color w:val="000000"/>
          <w:u w:val="single"/>
        </w:rPr>
        <w:sectPr w:rsidR="00A152D8" w:rsidSect="00535E01">
          <w:type w:val="continuous"/>
          <w:pgSz w:w="11900" w:h="16840"/>
          <w:pgMar w:top="640" w:right="600" w:bottom="280" w:left="600" w:header="720" w:footer="720" w:gutter="0"/>
          <w:cols w:space="976"/>
        </w:sectPr>
      </w:pPr>
    </w:p>
    <w:p w14:paraId="266859D2" w14:textId="77777777" w:rsidR="00581343" w:rsidRDefault="00581343" w:rsidP="00581343">
      <w:pPr>
        <w:spacing w:line="244" w:lineRule="auto"/>
        <w:ind w:right="2906"/>
        <w:rPr>
          <w:rFonts w:ascii="Arial MT" w:hAnsi="Arial MT"/>
        </w:rPr>
      </w:pPr>
    </w:p>
    <w:p w14:paraId="598338F2" w14:textId="1AEEFB32" w:rsidR="00B370E7" w:rsidRDefault="00621DE6" w:rsidP="000B5EB9">
      <w:pPr>
        <w:pStyle w:val="Titolo1"/>
        <w:ind w:left="1951" w:right="-438" w:hanging="2405"/>
        <w:jc w:val="left"/>
      </w:pPr>
      <w:r>
        <w:t xml:space="preserve">                   </w:t>
      </w:r>
      <w:r w:rsidR="00F75C4C">
        <w:t xml:space="preserve">                </w:t>
      </w:r>
      <w:r w:rsidR="000B5EB9">
        <w:t xml:space="preserve">                                             </w:t>
      </w:r>
      <w:r>
        <w:t xml:space="preserve">           </w:t>
      </w:r>
      <w:r w:rsidR="00B370E7">
        <w:t xml:space="preserve">Ai </w:t>
      </w:r>
      <w:r>
        <w:t xml:space="preserve">Sig. </w:t>
      </w:r>
      <w:r w:rsidR="00B370E7">
        <w:t>Docenti della scuola secondaria</w:t>
      </w:r>
    </w:p>
    <w:p w14:paraId="1F689A55" w14:textId="43483978" w:rsidR="00253E18" w:rsidRDefault="00621DE6" w:rsidP="00621DE6">
      <w:pPr>
        <w:pStyle w:val="Titolo1"/>
        <w:ind w:right="1689"/>
        <w:rPr>
          <w:spacing w:val="26"/>
        </w:rPr>
      </w:pPr>
      <w:r>
        <w:t xml:space="preserve">                                                        </w:t>
      </w:r>
      <w:r w:rsidR="00B370E7">
        <w:t>di primo grado</w:t>
      </w:r>
      <w:r w:rsidR="00A16D7A">
        <w:rPr>
          <w:spacing w:val="26"/>
        </w:rPr>
        <w:t xml:space="preserve"> </w:t>
      </w:r>
    </w:p>
    <w:p w14:paraId="028B1038" w14:textId="182C0AAF" w:rsidR="005B7010" w:rsidRDefault="00621DE6" w:rsidP="00621DE6">
      <w:pPr>
        <w:pStyle w:val="Titolo1"/>
        <w:tabs>
          <w:tab w:val="left" w:pos="5529"/>
        </w:tabs>
        <w:ind w:right="271"/>
        <w:jc w:val="left"/>
      </w:pPr>
      <w:r>
        <w:rPr>
          <w:spacing w:val="26"/>
        </w:rPr>
        <w:t xml:space="preserve">                                                             </w:t>
      </w:r>
      <w:r w:rsidR="00253E18">
        <w:rPr>
          <w:spacing w:val="26"/>
        </w:rPr>
        <w:t>dell’I.C. Patari-Rodari</w:t>
      </w:r>
      <w:r w:rsidR="0009088D">
        <w:rPr>
          <w:spacing w:val="26"/>
        </w:rPr>
        <w:t>-Pascoli-Aldisio</w:t>
      </w:r>
    </w:p>
    <w:p w14:paraId="63494DB3" w14:textId="77777777" w:rsidR="005B7010" w:rsidRDefault="005B7010" w:rsidP="00B370E7">
      <w:pPr>
        <w:jc w:val="right"/>
      </w:pPr>
    </w:p>
    <w:p w14:paraId="2BF9DF81" w14:textId="1B7E9C92" w:rsidR="00621DE6" w:rsidRDefault="00621DE6" w:rsidP="00B370E7">
      <w:pPr>
        <w:jc w:val="right"/>
        <w:sectPr w:rsidR="00621DE6" w:rsidSect="00535E01">
          <w:type w:val="continuous"/>
          <w:pgSz w:w="11900" w:h="16840"/>
          <w:pgMar w:top="640" w:right="600" w:bottom="280" w:left="600" w:header="720" w:footer="720" w:gutter="0"/>
          <w:cols w:space="720"/>
        </w:sectPr>
      </w:pPr>
    </w:p>
    <w:p w14:paraId="1C57C7E6" w14:textId="43226556" w:rsidR="00D53FB6" w:rsidRDefault="00621DE6" w:rsidP="00621DE6">
      <w:pPr>
        <w:pStyle w:val="Corpotesto"/>
        <w:spacing w:before="2"/>
        <w:rPr>
          <w:rFonts w:ascii="Arial"/>
          <w:b/>
          <w:sz w:val="23"/>
        </w:rPr>
      </w:pPr>
      <w:r>
        <w:rPr>
          <w:rFonts w:ascii="Arial"/>
          <w:b/>
          <w:sz w:val="23"/>
        </w:rPr>
        <w:t xml:space="preserve">                                                                                                               Mailing List </w:t>
      </w:r>
    </w:p>
    <w:p w14:paraId="45884C47" w14:textId="77777777" w:rsidR="00621DE6" w:rsidRDefault="00621DE6" w:rsidP="00621DE6">
      <w:pPr>
        <w:pStyle w:val="Corpotesto"/>
        <w:spacing w:before="2"/>
        <w:rPr>
          <w:rFonts w:ascii="Arial"/>
          <w:b/>
          <w:sz w:val="23"/>
        </w:rPr>
      </w:pPr>
    </w:p>
    <w:p w14:paraId="353DB052" w14:textId="44506C95" w:rsidR="00621DE6" w:rsidRDefault="00621DE6" w:rsidP="00621DE6">
      <w:pPr>
        <w:pStyle w:val="Corpotesto"/>
        <w:spacing w:before="2"/>
        <w:rPr>
          <w:rFonts w:ascii="Arial"/>
          <w:b/>
          <w:sz w:val="23"/>
        </w:rPr>
      </w:pPr>
      <w:r>
        <w:rPr>
          <w:rFonts w:ascii="Arial"/>
          <w:b/>
          <w:sz w:val="23"/>
        </w:rPr>
        <w:t xml:space="preserve">                                                                                                                Sito web</w:t>
      </w:r>
    </w:p>
    <w:p w14:paraId="6E9C847D" w14:textId="77777777" w:rsidR="00D53FB6" w:rsidRDefault="00D53FB6" w:rsidP="00D53FB6">
      <w:pPr>
        <w:pStyle w:val="Corpotesto"/>
        <w:spacing w:before="2"/>
        <w:jc w:val="center"/>
        <w:rPr>
          <w:rFonts w:ascii="Arial"/>
          <w:b/>
          <w:sz w:val="23"/>
        </w:rPr>
      </w:pPr>
    </w:p>
    <w:p w14:paraId="0593A99F" w14:textId="77777777" w:rsidR="0080784A" w:rsidRDefault="0080784A" w:rsidP="00D53FB6">
      <w:pPr>
        <w:pStyle w:val="Corpotesto"/>
        <w:spacing w:before="2"/>
        <w:jc w:val="center"/>
        <w:rPr>
          <w:rFonts w:ascii="Arial"/>
          <w:b/>
          <w:sz w:val="23"/>
        </w:rPr>
      </w:pPr>
    </w:p>
    <w:p w14:paraId="5CE50C5E" w14:textId="11DB7FE0" w:rsidR="007F7171" w:rsidRPr="004D3FFD" w:rsidRDefault="00B370E7" w:rsidP="007F71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/>
          <w:b/>
          <w:sz w:val="23"/>
        </w:rPr>
        <w:t>Oggetto</w:t>
      </w:r>
      <w:r w:rsidR="007F7171">
        <w:rPr>
          <w:rFonts w:ascii="Arial"/>
          <w:b/>
          <w:sz w:val="23"/>
        </w:rPr>
        <w:t xml:space="preserve">: </w:t>
      </w:r>
      <w:r w:rsidR="007F7171" w:rsidRPr="004D3FFD">
        <w:rPr>
          <w:rFonts w:ascii="Arial" w:hAnsi="Arial" w:cs="Arial"/>
          <w:sz w:val="24"/>
          <w:szCs w:val="24"/>
        </w:rPr>
        <w:t>prove Invalsi CBT delle classi III della scuola secondaria di primo grado.</w:t>
      </w:r>
    </w:p>
    <w:p w14:paraId="5A186503" w14:textId="77777777" w:rsidR="007F7171" w:rsidRPr="004D3FFD" w:rsidRDefault="007F7171" w:rsidP="007F7171">
      <w:pPr>
        <w:jc w:val="both"/>
        <w:rPr>
          <w:rFonts w:ascii="Arial" w:hAnsi="Arial" w:cs="Arial"/>
          <w:sz w:val="24"/>
          <w:szCs w:val="24"/>
        </w:rPr>
      </w:pPr>
    </w:p>
    <w:p w14:paraId="0ABD5F1C" w14:textId="156A7D22" w:rsidR="00B16B1D" w:rsidRPr="004D3FFD" w:rsidRDefault="007F7171" w:rsidP="004D3FFD">
      <w:pPr>
        <w:jc w:val="both"/>
        <w:rPr>
          <w:rFonts w:ascii="Arial" w:eastAsia="Times New Roman" w:hAnsi="Arial" w:cs="Arial"/>
          <w:b/>
          <w:sz w:val="24"/>
          <w:szCs w:val="24"/>
        </w:rPr>
      </w:pPr>
      <w:r w:rsidRPr="004D3FFD">
        <w:rPr>
          <w:rFonts w:ascii="Arial" w:hAnsi="Arial" w:cs="Arial"/>
          <w:sz w:val="24"/>
          <w:szCs w:val="24"/>
        </w:rPr>
        <w:t xml:space="preserve">Si comunica ai Sig.ri Docenti della scuola secondaria di primo grado che </w:t>
      </w:r>
      <w:r w:rsidR="00612993">
        <w:rPr>
          <w:rFonts w:ascii="Arial" w:hAnsi="Arial" w:cs="Arial"/>
          <w:sz w:val="24"/>
          <w:szCs w:val="24"/>
        </w:rPr>
        <w:t xml:space="preserve">nei </w:t>
      </w:r>
      <w:r w:rsidRPr="004D3FFD">
        <w:rPr>
          <w:rFonts w:ascii="Arial" w:hAnsi="Arial" w:cs="Arial"/>
          <w:sz w:val="24"/>
          <w:szCs w:val="24"/>
        </w:rPr>
        <w:t>giorn</w:t>
      </w:r>
      <w:r w:rsidR="00612993">
        <w:rPr>
          <w:rFonts w:ascii="Arial" w:hAnsi="Arial" w:cs="Arial"/>
          <w:sz w:val="24"/>
          <w:szCs w:val="24"/>
        </w:rPr>
        <w:t>i</w:t>
      </w:r>
      <w:r w:rsidRPr="004D3FFD">
        <w:rPr>
          <w:rFonts w:ascii="Arial" w:hAnsi="Arial" w:cs="Arial"/>
          <w:sz w:val="24"/>
          <w:szCs w:val="24"/>
        </w:rPr>
        <w:t xml:space="preserve"> </w:t>
      </w:r>
      <w:r w:rsidR="000C2C26">
        <w:rPr>
          <w:rFonts w:ascii="Arial" w:hAnsi="Arial" w:cs="Arial"/>
          <w:sz w:val="24"/>
          <w:szCs w:val="24"/>
        </w:rPr>
        <w:t xml:space="preserve">1, 2, 3, 4, </w:t>
      </w:r>
      <w:r w:rsidR="00BC2156">
        <w:rPr>
          <w:rFonts w:ascii="Arial" w:hAnsi="Arial" w:cs="Arial"/>
          <w:sz w:val="24"/>
          <w:szCs w:val="24"/>
        </w:rPr>
        <w:t>7</w:t>
      </w:r>
      <w:r w:rsidR="00A62734">
        <w:rPr>
          <w:rFonts w:ascii="Arial" w:hAnsi="Arial" w:cs="Arial"/>
          <w:sz w:val="24"/>
          <w:szCs w:val="24"/>
        </w:rPr>
        <w:t xml:space="preserve">, </w:t>
      </w:r>
      <w:r w:rsidR="00BC2156">
        <w:rPr>
          <w:rFonts w:ascii="Arial" w:hAnsi="Arial" w:cs="Arial"/>
          <w:sz w:val="24"/>
          <w:szCs w:val="24"/>
        </w:rPr>
        <w:t>8</w:t>
      </w:r>
      <w:r w:rsidR="00A62734">
        <w:rPr>
          <w:rFonts w:ascii="Arial" w:hAnsi="Arial" w:cs="Arial"/>
          <w:sz w:val="24"/>
          <w:szCs w:val="24"/>
        </w:rPr>
        <w:t xml:space="preserve">, </w:t>
      </w:r>
      <w:r w:rsidR="00BC2156">
        <w:rPr>
          <w:rFonts w:ascii="Arial" w:hAnsi="Arial" w:cs="Arial"/>
          <w:sz w:val="24"/>
          <w:szCs w:val="24"/>
        </w:rPr>
        <w:t>9</w:t>
      </w:r>
      <w:r w:rsidR="00A62734">
        <w:rPr>
          <w:rFonts w:ascii="Arial" w:hAnsi="Arial" w:cs="Arial"/>
          <w:sz w:val="24"/>
          <w:szCs w:val="24"/>
        </w:rPr>
        <w:t xml:space="preserve">, </w:t>
      </w:r>
      <w:r w:rsidR="00BC2156">
        <w:rPr>
          <w:rFonts w:ascii="Arial" w:hAnsi="Arial" w:cs="Arial"/>
          <w:sz w:val="24"/>
          <w:szCs w:val="24"/>
        </w:rPr>
        <w:t>10</w:t>
      </w:r>
      <w:r w:rsidR="000F4D03">
        <w:rPr>
          <w:rFonts w:ascii="Arial" w:hAnsi="Arial" w:cs="Arial"/>
          <w:sz w:val="24"/>
          <w:szCs w:val="24"/>
        </w:rPr>
        <w:t xml:space="preserve">, </w:t>
      </w:r>
      <w:r w:rsidR="00A62734">
        <w:rPr>
          <w:rFonts w:ascii="Arial" w:hAnsi="Arial" w:cs="Arial"/>
          <w:sz w:val="24"/>
          <w:szCs w:val="24"/>
        </w:rPr>
        <w:t>1</w:t>
      </w:r>
      <w:r w:rsidR="00BC2156">
        <w:rPr>
          <w:rFonts w:ascii="Arial" w:hAnsi="Arial" w:cs="Arial"/>
          <w:sz w:val="24"/>
          <w:szCs w:val="24"/>
        </w:rPr>
        <w:t>1, 14, 15</w:t>
      </w:r>
      <w:r w:rsidR="00A62734">
        <w:rPr>
          <w:rFonts w:ascii="Arial" w:hAnsi="Arial" w:cs="Arial"/>
          <w:sz w:val="24"/>
          <w:szCs w:val="24"/>
        </w:rPr>
        <w:t xml:space="preserve"> e 1</w:t>
      </w:r>
      <w:r w:rsidR="00BC2156">
        <w:rPr>
          <w:rFonts w:ascii="Arial" w:hAnsi="Arial" w:cs="Arial"/>
          <w:sz w:val="24"/>
          <w:szCs w:val="24"/>
        </w:rPr>
        <w:t>6</w:t>
      </w:r>
      <w:r w:rsidRPr="004D3FFD">
        <w:rPr>
          <w:rFonts w:ascii="Arial" w:hAnsi="Arial" w:cs="Arial"/>
          <w:sz w:val="24"/>
          <w:szCs w:val="24"/>
        </w:rPr>
        <w:t xml:space="preserve"> aprile 202</w:t>
      </w:r>
      <w:r w:rsidR="00BC2156">
        <w:rPr>
          <w:rFonts w:ascii="Arial" w:hAnsi="Arial" w:cs="Arial"/>
          <w:sz w:val="24"/>
          <w:szCs w:val="24"/>
        </w:rPr>
        <w:t>5</w:t>
      </w:r>
      <w:r w:rsidR="00253E18" w:rsidRPr="004D3FFD">
        <w:rPr>
          <w:rFonts w:ascii="Arial" w:hAnsi="Arial" w:cs="Arial"/>
          <w:sz w:val="24"/>
          <w:szCs w:val="24"/>
        </w:rPr>
        <w:t xml:space="preserve"> si svolgeranno,</w:t>
      </w:r>
      <w:r w:rsidRPr="004D3FFD">
        <w:rPr>
          <w:rFonts w:ascii="Arial" w:hAnsi="Arial" w:cs="Arial"/>
          <w:sz w:val="24"/>
          <w:szCs w:val="24"/>
        </w:rPr>
        <w:t xml:space="preserve"> </w:t>
      </w:r>
      <w:r w:rsidR="00253E18" w:rsidRPr="004D3FFD">
        <w:rPr>
          <w:rFonts w:ascii="Arial" w:hAnsi="Arial" w:cs="Arial"/>
          <w:sz w:val="24"/>
          <w:szCs w:val="24"/>
        </w:rPr>
        <w:t xml:space="preserve">per le classi III, </w:t>
      </w:r>
      <w:r w:rsidRPr="004D3FFD">
        <w:rPr>
          <w:rFonts w:ascii="Arial" w:hAnsi="Arial" w:cs="Arial"/>
          <w:sz w:val="24"/>
          <w:szCs w:val="24"/>
        </w:rPr>
        <w:t>le prove Invalsi CBT</w:t>
      </w:r>
      <w:r w:rsidR="00B16B1D" w:rsidRPr="004D3FFD">
        <w:rPr>
          <w:rFonts w:ascii="Arial" w:hAnsi="Arial" w:cs="Arial"/>
          <w:sz w:val="24"/>
          <w:szCs w:val="24"/>
        </w:rPr>
        <w:t>.</w:t>
      </w:r>
      <w:r w:rsidR="00B16B1D" w:rsidRPr="004D3FF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F77A0">
        <w:rPr>
          <w:rFonts w:ascii="Arial" w:eastAsia="Times New Roman" w:hAnsi="Arial" w:cs="Arial"/>
          <w:b/>
          <w:sz w:val="24"/>
          <w:szCs w:val="24"/>
        </w:rPr>
        <w:t>A</w:t>
      </w:r>
      <w:r w:rsidR="00B16B1D" w:rsidRPr="004D3FFD">
        <w:rPr>
          <w:rFonts w:ascii="Arial" w:eastAsia="Times New Roman" w:hAnsi="Arial" w:cs="Arial"/>
          <w:b/>
          <w:sz w:val="24"/>
          <w:szCs w:val="24"/>
        </w:rPr>
        <w:t>l fine di assicurare il corretto svolgimento delle prove in tutte le fasi previste, v</w:t>
      </w:r>
      <w:r w:rsidR="002965BB">
        <w:rPr>
          <w:rFonts w:ascii="Arial" w:eastAsia="Times New Roman" w:hAnsi="Arial" w:cs="Arial"/>
          <w:b/>
          <w:sz w:val="24"/>
          <w:szCs w:val="24"/>
        </w:rPr>
        <w:t xml:space="preserve">iene </w:t>
      </w:r>
      <w:r w:rsidR="006179E5">
        <w:rPr>
          <w:rFonts w:ascii="Arial" w:eastAsia="Times New Roman" w:hAnsi="Arial" w:cs="Arial"/>
          <w:b/>
          <w:sz w:val="24"/>
          <w:szCs w:val="24"/>
        </w:rPr>
        <w:t>allegato</w:t>
      </w:r>
      <w:r w:rsidR="00B16B1D" w:rsidRPr="004D3FFD">
        <w:rPr>
          <w:rFonts w:ascii="Arial" w:eastAsia="Times New Roman" w:hAnsi="Arial" w:cs="Arial"/>
          <w:b/>
          <w:sz w:val="24"/>
          <w:szCs w:val="24"/>
        </w:rPr>
        <w:t xml:space="preserve"> il manuale del somministratore</w:t>
      </w:r>
      <w:r w:rsidR="006179E5">
        <w:rPr>
          <w:rFonts w:ascii="Arial" w:eastAsia="Times New Roman" w:hAnsi="Arial" w:cs="Arial"/>
          <w:b/>
          <w:sz w:val="24"/>
          <w:szCs w:val="24"/>
        </w:rPr>
        <w:t xml:space="preserve"> e il protocollo di somministrazione</w:t>
      </w:r>
      <w:r w:rsidR="00B16B1D" w:rsidRPr="004D3FFD">
        <w:rPr>
          <w:rFonts w:ascii="Arial" w:eastAsia="Times New Roman" w:hAnsi="Arial" w:cs="Arial"/>
          <w:b/>
          <w:sz w:val="24"/>
          <w:szCs w:val="24"/>
        </w:rPr>
        <w:t>.</w:t>
      </w:r>
    </w:p>
    <w:p w14:paraId="1DF66594" w14:textId="77777777" w:rsidR="00B16B1D" w:rsidRPr="004D3FFD" w:rsidRDefault="00B16B1D" w:rsidP="004D3FFD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10A39F48" w14:textId="3F357850" w:rsidR="00B16B1D" w:rsidRDefault="00B16B1D" w:rsidP="004D3FFD">
      <w:pPr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sz w:val="24"/>
          <w:szCs w:val="24"/>
        </w:rPr>
        <w:t xml:space="preserve">In sintesi il protocollo di somministrazione </w:t>
      </w:r>
    </w:p>
    <w:p w14:paraId="0513F4CA" w14:textId="69A293CA" w:rsidR="00917597" w:rsidRDefault="00917597" w:rsidP="004D3FFD">
      <w:pPr>
        <w:jc w:val="both"/>
        <w:rPr>
          <w:rFonts w:ascii="Arial" w:hAnsi="Arial" w:cs="Arial"/>
          <w:sz w:val="24"/>
          <w:szCs w:val="24"/>
        </w:rPr>
      </w:pPr>
    </w:p>
    <w:p w14:paraId="1D0CA53F" w14:textId="412B0688" w:rsidR="00917597" w:rsidRPr="006A1963" w:rsidRDefault="00746B7D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Il giorno dell</w:t>
      </w:r>
      <w:r w:rsidR="00C23074">
        <w:rPr>
          <w:rFonts w:ascii="Arial" w:hAnsi="Arial" w:cs="Arial"/>
          <w:color w:val="000000"/>
          <w:sz w:val="24"/>
          <w:szCs w:val="24"/>
        </w:rPr>
        <w:t xml:space="preserve">a prova </w:t>
      </w:r>
      <w:r w:rsidR="006179E5">
        <w:rPr>
          <w:rFonts w:ascii="Arial" w:hAnsi="Arial" w:cs="Arial"/>
          <w:color w:val="000000"/>
          <w:sz w:val="24"/>
          <w:szCs w:val="24"/>
        </w:rPr>
        <w:t xml:space="preserve">Invalsi </w:t>
      </w:r>
      <w:r w:rsidR="00C23074">
        <w:rPr>
          <w:rFonts w:ascii="Arial" w:hAnsi="Arial" w:cs="Arial"/>
          <w:color w:val="000000"/>
          <w:sz w:val="24"/>
          <w:szCs w:val="24"/>
        </w:rPr>
        <w:t>i</w:t>
      </w:r>
      <w:r w:rsidR="00917597" w:rsidRPr="006A1963">
        <w:rPr>
          <w:rFonts w:ascii="Arial" w:hAnsi="Arial" w:cs="Arial"/>
          <w:color w:val="000000"/>
          <w:sz w:val="24"/>
          <w:szCs w:val="24"/>
        </w:rPr>
        <w:t>l Dirigente scolastico (o un suo delegato) consegna</w:t>
      </w:r>
      <w:r w:rsidR="006A1963" w:rsidRPr="006A1963">
        <w:rPr>
          <w:rFonts w:ascii="Arial" w:hAnsi="Arial" w:cs="Arial"/>
          <w:color w:val="000000"/>
          <w:sz w:val="24"/>
          <w:szCs w:val="24"/>
        </w:rPr>
        <w:t>,</w:t>
      </w:r>
      <w:r w:rsidR="00917597" w:rsidRPr="006A1963">
        <w:rPr>
          <w:rFonts w:ascii="Arial" w:hAnsi="Arial" w:cs="Arial"/>
          <w:color w:val="000000"/>
          <w:sz w:val="24"/>
          <w:szCs w:val="24"/>
        </w:rPr>
        <w:t xml:space="preserve"> </w:t>
      </w:r>
      <w:r w:rsidR="00612993">
        <w:rPr>
          <w:rFonts w:ascii="Arial" w:hAnsi="Arial" w:cs="Arial"/>
          <w:color w:val="000000"/>
          <w:sz w:val="24"/>
          <w:szCs w:val="24"/>
        </w:rPr>
        <w:t>3</w:t>
      </w:r>
      <w:r w:rsidR="006A1963" w:rsidRPr="006A1963">
        <w:rPr>
          <w:rFonts w:ascii="Arial" w:hAnsi="Arial" w:cs="Arial"/>
          <w:color w:val="000000"/>
          <w:sz w:val="24"/>
          <w:szCs w:val="24"/>
        </w:rPr>
        <w:t xml:space="preserve">0 minuti prima dell’inizio della prima prova, </w:t>
      </w:r>
      <w:r w:rsidR="00917597" w:rsidRPr="006A1963">
        <w:rPr>
          <w:rFonts w:ascii="Arial" w:hAnsi="Arial" w:cs="Arial"/>
          <w:color w:val="000000"/>
          <w:sz w:val="24"/>
          <w:szCs w:val="24"/>
        </w:rPr>
        <w:t>al Docente somministratore la busta principale sigillata contenente tutta la documentazione necessaria per lo svolgimento delle somministrazioni.</w:t>
      </w:r>
    </w:p>
    <w:p w14:paraId="61032D62" w14:textId="77777777" w:rsidR="006A1963" w:rsidRPr="006A1963" w:rsidRDefault="006A1963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 xml:space="preserve">La busta principale deve contenere: </w:t>
      </w:r>
    </w:p>
    <w:p w14:paraId="2356A1C4" w14:textId="77777777" w:rsidR="006A1963" w:rsidRPr="006A1963" w:rsidRDefault="006A1963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>• quattro ulteriori buste, una per prova (Italiano, Matematica, Inglese-reading e Inglese-</w:t>
      </w:r>
      <w:proofErr w:type="spellStart"/>
      <w:r w:rsidRPr="006A1963">
        <w:rPr>
          <w:rFonts w:ascii="Arial" w:hAnsi="Arial" w:cs="Arial"/>
          <w:color w:val="000000"/>
          <w:sz w:val="24"/>
          <w:szCs w:val="24"/>
        </w:rPr>
        <w:t>listening</w:t>
      </w:r>
      <w:proofErr w:type="spellEnd"/>
      <w:r w:rsidRPr="006A1963">
        <w:rPr>
          <w:rFonts w:ascii="Arial" w:hAnsi="Arial" w:cs="Arial"/>
          <w:color w:val="000000"/>
          <w:sz w:val="24"/>
          <w:szCs w:val="24"/>
        </w:rPr>
        <w:t>), su ogni busta è riportato il codice meccanografico del plesso, la sezione e la prova di riferimento. Ogni busta contiene: l’elenco studenti con le credenziali e una busta più piccola dove riporre i talloncini riconsegnati alla fine della prova somministrata. Anche sulla busta piccola è riportato il codice meccanografico del plesso, la sezione, e la prova;</w:t>
      </w:r>
    </w:p>
    <w:p w14:paraId="0C7566F2" w14:textId="77777777" w:rsidR="006A1963" w:rsidRPr="006A1963" w:rsidRDefault="006A1963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 xml:space="preserve"> • i verbali; </w:t>
      </w:r>
    </w:p>
    <w:p w14:paraId="4618A020" w14:textId="032263F2" w:rsidR="00746B7D" w:rsidRDefault="006A1963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>• i fogli degli appunti numerati, debitamente timbrati con il timbro ufficiale della scuola</w:t>
      </w:r>
      <w:r w:rsidR="00C23074">
        <w:rPr>
          <w:rFonts w:ascii="Arial" w:hAnsi="Arial" w:cs="Arial"/>
          <w:color w:val="000000"/>
          <w:sz w:val="24"/>
          <w:szCs w:val="24"/>
        </w:rPr>
        <w:t>.</w:t>
      </w:r>
    </w:p>
    <w:p w14:paraId="3C85B6BA" w14:textId="35BD9C0E" w:rsidR="00917597" w:rsidRPr="006A1963" w:rsidRDefault="00746B7D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Quindi:</w:t>
      </w:r>
    </w:p>
    <w:p w14:paraId="65EE795F" w14:textId="77777777" w:rsidR="006A1963" w:rsidRDefault="006A1963" w:rsidP="004D3FFD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C51D0F6" w14:textId="6E6D4115" w:rsidR="00917597" w:rsidRPr="006A1963" w:rsidRDefault="006A1963" w:rsidP="006A1963">
      <w:pPr>
        <w:pStyle w:val="Paragrafoelenco"/>
        <w:numPr>
          <w:ilvl w:val="0"/>
          <w:numId w:val="4"/>
        </w:numPr>
        <w:rPr>
          <w:rFonts w:ascii="Arial" w:hAnsi="Arial" w:cs="Arial"/>
          <w:color w:val="000000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 xml:space="preserve">Il Docente somministratore </w:t>
      </w:r>
      <w:r w:rsidR="00746B7D">
        <w:rPr>
          <w:rFonts w:ascii="Arial" w:hAnsi="Arial" w:cs="Arial"/>
          <w:color w:val="000000"/>
          <w:sz w:val="24"/>
          <w:szCs w:val="24"/>
        </w:rPr>
        <w:t>s</w:t>
      </w:r>
      <w:r w:rsidRPr="006A1963">
        <w:rPr>
          <w:rFonts w:ascii="Arial" w:hAnsi="Arial" w:cs="Arial"/>
          <w:color w:val="000000"/>
          <w:sz w:val="24"/>
          <w:szCs w:val="24"/>
        </w:rPr>
        <w:t>i reca nel locale in cui si svolge la prova INVALSI CBT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  <w:r w:rsidRPr="006A196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0224FB1" w14:textId="7066C06E" w:rsidR="00B16B1D" w:rsidRPr="006A1963" w:rsidRDefault="00B16B1D" w:rsidP="006A1963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spacing w:before="101"/>
        <w:ind w:right="112"/>
        <w:rPr>
          <w:rFonts w:ascii="Arial" w:hAnsi="Arial" w:cs="Arial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6A1963">
        <w:rPr>
          <w:rFonts w:ascii="Arial" w:hAnsi="Arial" w:cs="Arial"/>
          <w:i/>
          <w:color w:val="000000"/>
          <w:sz w:val="24"/>
          <w:szCs w:val="24"/>
        </w:rPr>
        <w:t>docente somministratore</w:t>
      </w:r>
      <w:r w:rsidRPr="006A1963">
        <w:rPr>
          <w:rFonts w:ascii="Arial" w:hAnsi="Arial" w:cs="Arial"/>
          <w:color w:val="000000"/>
          <w:sz w:val="24"/>
          <w:szCs w:val="24"/>
        </w:rPr>
        <w:t xml:space="preserve">, aiutato dal </w:t>
      </w:r>
      <w:r w:rsidRPr="006A1963">
        <w:rPr>
          <w:rFonts w:ascii="Arial" w:hAnsi="Arial" w:cs="Arial"/>
          <w:i/>
          <w:color w:val="000000"/>
          <w:sz w:val="24"/>
          <w:szCs w:val="24"/>
        </w:rPr>
        <w:t>collaboratore tecnico di turno</w:t>
      </w:r>
      <w:r w:rsidRPr="006A1963">
        <w:rPr>
          <w:rFonts w:ascii="Arial" w:hAnsi="Arial" w:cs="Arial"/>
          <w:color w:val="000000"/>
          <w:sz w:val="24"/>
          <w:szCs w:val="24"/>
        </w:rPr>
        <w:t>, fa accomodare gli allievi ai loro posti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</w:p>
    <w:p w14:paraId="6F581E87" w14:textId="30F13B44" w:rsidR="00B16B1D" w:rsidRPr="006A1963" w:rsidRDefault="00B16B1D" w:rsidP="006A1963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22"/>
        </w:tabs>
        <w:autoSpaceDE/>
        <w:autoSpaceDN/>
        <w:ind w:right="111"/>
        <w:rPr>
          <w:rFonts w:ascii="Arial" w:hAnsi="Arial" w:cs="Arial"/>
          <w:sz w:val="24"/>
          <w:szCs w:val="24"/>
        </w:rPr>
      </w:pPr>
      <w:r w:rsidRPr="006A1963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6A1963">
        <w:rPr>
          <w:rFonts w:ascii="Arial" w:hAnsi="Arial" w:cs="Arial"/>
          <w:i/>
          <w:color w:val="000000"/>
          <w:sz w:val="24"/>
          <w:szCs w:val="24"/>
        </w:rPr>
        <w:t>docente somministratore</w:t>
      </w:r>
      <w:r w:rsidRPr="006A1963">
        <w:rPr>
          <w:rFonts w:ascii="Arial" w:hAnsi="Arial" w:cs="Arial"/>
          <w:color w:val="000000"/>
          <w:sz w:val="24"/>
          <w:szCs w:val="24"/>
        </w:rPr>
        <w:t xml:space="preserve">, aiutato dal </w:t>
      </w:r>
      <w:r w:rsidRPr="006A1963">
        <w:rPr>
          <w:rFonts w:ascii="Arial" w:hAnsi="Arial" w:cs="Arial"/>
          <w:i/>
          <w:color w:val="000000"/>
          <w:sz w:val="24"/>
          <w:szCs w:val="24"/>
        </w:rPr>
        <w:t>collaboratore tecnico</w:t>
      </w:r>
      <w:r w:rsidRPr="006A1963">
        <w:rPr>
          <w:rFonts w:ascii="Arial" w:hAnsi="Arial" w:cs="Arial"/>
          <w:color w:val="000000"/>
          <w:sz w:val="24"/>
          <w:szCs w:val="24"/>
        </w:rPr>
        <w:t>, apre la busta contenente le credenziali per ciascuno studente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</w:p>
    <w:p w14:paraId="22980A2B" w14:textId="4C5E4BD1" w:rsidR="00B16B1D" w:rsidRPr="002D6C23" w:rsidRDefault="00B16B1D" w:rsidP="002D6C23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22"/>
        </w:tabs>
        <w:autoSpaceDE/>
        <w:autoSpaceDN/>
        <w:ind w:right="111"/>
        <w:rPr>
          <w:rFonts w:ascii="Arial" w:hAnsi="Arial" w:cs="Arial"/>
          <w:sz w:val="24"/>
          <w:szCs w:val="24"/>
        </w:rPr>
      </w:pPr>
      <w:r w:rsidRPr="002D6C23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>docente somministratore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, aiutato dal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>collaboratore tecnico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, ritaglia per ogni allievo le credenziali per lo svolgimento della prova (cosiddetto </w:t>
      </w:r>
      <w:r w:rsidRPr="002D6C23">
        <w:rPr>
          <w:rFonts w:ascii="Arial" w:hAnsi="Arial" w:cs="Arial"/>
          <w:b/>
          <w:i/>
          <w:color w:val="000000"/>
          <w:sz w:val="24"/>
          <w:szCs w:val="24"/>
        </w:rPr>
        <w:t>talloncino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), </w:t>
      </w:r>
      <w:r w:rsidR="00353094" w:rsidRPr="00353094">
        <w:rPr>
          <w:rFonts w:ascii="Arial" w:hAnsi="Arial" w:cs="Arial"/>
          <w:bCs/>
          <w:sz w:val="24"/>
          <w:szCs w:val="24"/>
        </w:rPr>
        <w:t xml:space="preserve">per gli alunni assenti le credenziali non </w:t>
      </w:r>
      <w:r w:rsidR="00353094">
        <w:rPr>
          <w:rFonts w:ascii="Arial" w:hAnsi="Arial" w:cs="Arial"/>
          <w:bCs/>
          <w:sz w:val="24"/>
          <w:szCs w:val="24"/>
        </w:rPr>
        <w:t xml:space="preserve">devono essere </w:t>
      </w:r>
      <w:r w:rsidR="00353094" w:rsidRPr="00353094">
        <w:rPr>
          <w:rFonts w:ascii="Arial" w:hAnsi="Arial" w:cs="Arial"/>
          <w:bCs/>
          <w:sz w:val="24"/>
          <w:szCs w:val="24"/>
        </w:rPr>
        <w:t>ritaglia</w:t>
      </w:r>
      <w:r w:rsidR="00353094">
        <w:rPr>
          <w:rFonts w:ascii="Arial" w:hAnsi="Arial" w:cs="Arial"/>
          <w:bCs/>
          <w:sz w:val="24"/>
          <w:szCs w:val="24"/>
        </w:rPr>
        <w:t>t</w:t>
      </w:r>
      <w:r w:rsidR="00353094" w:rsidRPr="00353094">
        <w:rPr>
          <w:rFonts w:ascii="Arial" w:hAnsi="Arial" w:cs="Arial"/>
          <w:bCs/>
          <w:sz w:val="24"/>
          <w:szCs w:val="24"/>
        </w:rPr>
        <w:t>e dall’elenco degli studenti</w:t>
      </w:r>
      <w:r w:rsidR="00353094">
        <w:rPr>
          <w:rFonts w:ascii="Arial" w:hAnsi="Arial" w:cs="Arial"/>
          <w:bCs/>
          <w:sz w:val="24"/>
          <w:szCs w:val="24"/>
        </w:rPr>
        <w:t>;</w:t>
      </w:r>
    </w:p>
    <w:p w14:paraId="3DCAE777" w14:textId="1C6AD988" w:rsidR="00B16B1D" w:rsidRPr="00896DB4" w:rsidRDefault="00B16B1D" w:rsidP="002D6C23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22"/>
        </w:tabs>
        <w:autoSpaceDE/>
        <w:autoSpaceDN/>
        <w:ind w:right="11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D6C23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>docente somministratore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, aiutato dal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>collaboratore tecnico</w:t>
      </w:r>
      <w:r w:rsidRPr="002D6C23">
        <w:rPr>
          <w:rFonts w:ascii="Arial" w:hAnsi="Arial" w:cs="Arial"/>
          <w:color w:val="000000"/>
          <w:sz w:val="24"/>
          <w:szCs w:val="24"/>
        </w:rPr>
        <w:t>, distribuisce agli allievi le credenziali per lo svolgimento della prova INVALSI CBT d’Italiano o Matematica o Inglese,</w:t>
      </w:r>
      <w:r w:rsidRPr="002D6C23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Pr="002D6C23">
        <w:rPr>
          <w:rFonts w:ascii="Arial" w:hAnsi="Arial" w:cs="Arial"/>
          <w:b/>
          <w:color w:val="000000"/>
          <w:sz w:val="24"/>
          <w:szCs w:val="24"/>
          <w:u w:val="single"/>
        </w:rPr>
        <w:t>prestando particolare cura alla corrispondenza tra il nome e il cognome dell’allievo e il codice SIDI dell’allievo stesso</w:t>
      </w:r>
      <w:r w:rsidR="00C23074">
        <w:rPr>
          <w:rFonts w:ascii="Arial" w:hAnsi="Arial" w:cs="Arial"/>
          <w:b/>
          <w:color w:val="000000"/>
          <w:sz w:val="24"/>
          <w:szCs w:val="24"/>
          <w:u w:val="single"/>
        </w:rPr>
        <w:t>;</w:t>
      </w:r>
      <w:r w:rsidR="00896DB4" w:rsidRPr="00896DB4">
        <w:t xml:space="preserve"> </w:t>
      </w:r>
      <w:r w:rsidR="00896DB4" w:rsidRPr="00896DB4">
        <w:rPr>
          <w:rFonts w:ascii="Arial" w:hAnsi="Arial" w:cs="Arial"/>
          <w:b/>
          <w:color w:val="000000"/>
          <w:sz w:val="24"/>
          <w:szCs w:val="24"/>
          <w:u w:val="single"/>
        </w:rPr>
        <w:t>facendo firmare lo studente sull’Elenco studenti</w:t>
      </w:r>
      <w:r w:rsidR="00896DB4">
        <w:rPr>
          <w:rFonts w:ascii="Arial" w:hAnsi="Arial" w:cs="Arial"/>
          <w:b/>
          <w:color w:val="000000"/>
          <w:sz w:val="24"/>
          <w:szCs w:val="24"/>
          <w:u w:val="single"/>
        </w:rPr>
        <w:t>;</w:t>
      </w:r>
    </w:p>
    <w:p w14:paraId="2C1EA3E3" w14:textId="77777777" w:rsidR="00B16B1D" w:rsidRPr="002D6C23" w:rsidRDefault="00B16B1D" w:rsidP="002D6C23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ind w:right="110"/>
        <w:rPr>
          <w:rFonts w:ascii="Arial" w:hAnsi="Arial" w:cs="Arial"/>
          <w:sz w:val="24"/>
          <w:szCs w:val="24"/>
        </w:rPr>
      </w:pPr>
      <w:r w:rsidRPr="002D6C23">
        <w:rPr>
          <w:rFonts w:ascii="Arial" w:hAnsi="Arial" w:cs="Arial"/>
          <w:color w:val="000000"/>
          <w:sz w:val="24"/>
          <w:szCs w:val="24"/>
        </w:rPr>
        <w:lastRenderedPageBreak/>
        <w:t xml:space="preserve">il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 xml:space="preserve">docente somministratore </w:t>
      </w:r>
      <w:r w:rsidRPr="002D6C23">
        <w:rPr>
          <w:rFonts w:ascii="Arial" w:hAnsi="Arial" w:cs="Arial"/>
          <w:color w:val="000000"/>
          <w:sz w:val="24"/>
          <w:szCs w:val="24"/>
        </w:rPr>
        <w:t>dà inizio alla prova INVALSI CBT d’Italiano o Matematica comunicando agli allievi che:</w:t>
      </w:r>
    </w:p>
    <w:p w14:paraId="2E820545" w14:textId="08848A10" w:rsidR="00B16B1D" w:rsidRPr="00157A7D" w:rsidRDefault="00B16B1D" w:rsidP="004D3FFD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29"/>
        </w:tabs>
        <w:autoSpaceDE/>
        <w:autoSpaceDN/>
        <w:spacing w:line="257" w:lineRule="auto"/>
        <w:ind w:left="1528" w:hanging="335"/>
        <w:jc w:val="both"/>
        <w:rPr>
          <w:rFonts w:ascii="Arial" w:hAnsi="Arial" w:cs="Arial"/>
          <w:color w:val="000000"/>
          <w:sz w:val="24"/>
          <w:szCs w:val="24"/>
        </w:rPr>
      </w:pPr>
      <w:r w:rsidRPr="004D3FFD">
        <w:rPr>
          <w:rFonts w:ascii="Arial" w:hAnsi="Arial" w:cs="Arial"/>
          <w:color w:val="000000"/>
          <w:sz w:val="24"/>
          <w:szCs w:val="24"/>
        </w:rPr>
        <w:t xml:space="preserve">possono usare </w:t>
      </w:r>
      <w:r w:rsidR="00157A7D">
        <w:rPr>
          <w:rFonts w:ascii="Arial" w:hAnsi="Arial" w:cs="Arial"/>
          <w:color w:val="000000"/>
          <w:sz w:val="24"/>
          <w:szCs w:val="24"/>
        </w:rPr>
        <w:t xml:space="preserve">solo </w:t>
      </w:r>
      <w:r w:rsidR="009466CA">
        <w:rPr>
          <w:rFonts w:ascii="Arial" w:hAnsi="Arial" w:cs="Arial"/>
          <w:color w:val="000000"/>
          <w:sz w:val="24"/>
          <w:szCs w:val="24"/>
        </w:rPr>
        <w:t>fogli</w:t>
      </w:r>
      <w:r w:rsidRPr="004D3FFD">
        <w:rPr>
          <w:rFonts w:ascii="Arial" w:hAnsi="Arial" w:cs="Arial"/>
          <w:color w:val="000000"/>
          <w:sz w:val="24"/>
          <w:szCs w:val="24"/>
        </w:rPr>
        <w:t xml:space="preserve"> </w:t>
      </w:r>
      <w:r w:rsidR="00157A7D" w:rsidRPr="00157A7D">
        <w:rPr>
          <w:rFonts w:ascii="Arial" w:hAnsi="Arial" w:cs="Arial"/>
          <w:color w:val="000000"/>
          <w:sz w:val="24"/>
          <w:szCs w:val="24"/>
        </w:rPr>
        <w:t>forniti dalla scuola (numerati, debitamente timbrati con il timbro ufficiale della scuola e controfirmati dal Docente somministratore) che dovranno riconsegnare, al termine della prova, al Docente somministratore;</w:t>
      </w:r>
      <w:r w:rsidR="00D703C3" w:rsidRPr="004D3FFD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D10FEAF" w14:textId="4360AA2C" w:rsidR="00B16B1D" w:rsidRPr="004D3FFD" w:rsidRDefault="00B16B1D" w:rsidP="004D3FFD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29"/>
        </w:tabs>
        <w:autoSpaceDE/>
        <w:autoSpaceDN/>
        <w:ind w:right="111" w:hanging="360"/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color w:val="000000"/>
          <w:sz w:val="24"/>
          <w:szCs w:val="24"/>
        </w:rPr>
        <w:t>che il tempo complessivo di svolgimento della prova INVALSI CBT d’Italiano, Matematica o Inglese è definito dalla piattaforma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</w:p>
    <w:p w14:paraId="20075884" w14:textId="659FED54" w:rsidR="00B16B1D" w:rsidRPr="004D3FFD" w:rsidRDefault="00B16B1D" w:rsidP="004D3FFD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29"/>
        </w:tabs>
        <w:autoSpaceDE/>
        <w:autoSpaceDN/>
        <w:ind w:right="110" w:hanging="360"/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color w:val="000000"/>
          <w:sz w:val="24"/>
          <w:szCs w:val="24"/>
        </w:rPr>
        <w:t>una volta chiusa la prova INVALSI CBT d’Italiano, Matematica o Inglese</w:t>
      </w:r>
      <w:r w:rsidR="00D703C3" w:rsidRPr="004D3FFD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3FFD">
        <w:rPr>
          <w:rFonts w:ascii="Arial" w:hAnsi="Arial" w:cs="Arial"/>
          <w:color w:val="000000"/>
          <w:sz w:val="24"/>
          <w:szCs w:val="24"/>
        </w:rPr>
        <w:t>(o che il tempo sarà scaduto) non sarà più possibile accedere nuovamente alla prova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</w:p>
    <w:p w14:paraId="36F7083D" w14:textId="60F55FE7" w:rsidR="00B16B1D" w:rsidRPr="002D6C23" w:rsidRDefault="00B16B1D" w:rsidP="002D6C23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spacing w:line="257" w:lineRule="auto"/>
        <w:ind w:left="709" w:hanging="283"/>
        <w:rPr>
          <w:rFonts w:ascii="Arial" w:hAnsi="Arial" w:cs="Arial"/>
          <w:sz w:val="24"/>
          <w:szCs w:val="24"/>
        </w:rPr>
      </w:pPr>
      <w:r w:rsidRPr="002D6C23">
        <w:rPr>
          <w:rFonts w:ascii="Arial" w:hAnsi="Arial" w:cs="Arial"/>
          <w:color w:val="000000"/>
          <w:sz w:val="24"/>
          <w:szCs w:val="24"/>
        </w:rPr>
        <w:t>al termine della prova INVALSI CBT d’Italiano, Matematica o Inglese ciascuno studente si reca dal</w:t>
      </w:r>
      <w:r w:rsidR="00157A7D" w:rsidRPr="002D6C23">
        <w:rPr>
          <w:rFonts w:ascii="Arial" w:hAnsi="Arial" w:cs="Arial"/>
          <w:color w:val="000000"/>
          <w:sz w:val="24"/>
          <w:szCs w:val="24"/>
        </w:rPr>
        <w:t xml:space="preserve"> </w:t>
      </w:r>
      <w:r w:rsidRPr="002D6C23">
        <w:rPr>
          <w:rFonts w:ascii="Arial" w:hAnsi="Arial" w:cs="Arial"/>
          <w:i/>
          <w:sz w:val="24"/>
          <w:szCs w:val="24"/>
        </w:rPr>
        <w:t xml:space="preserve">docente somministratore </w:t>
      </w:r>
      <w:r w:rsidRPr="002D6C23">
        <w:rPr>
          <w:rFonts w:ascii="Arial" w:hAnsi="Arial" w:cs="Arial"/>
          <w:sz w:val="24"/>
          <w:szCs w:val="24"/>
        </w:rPr>
        <w:t>e:</w:t>
      </w:r>
    </w:p>
    <w:p w14:paraId="077650F9" w14:textId="1F98695E" w:rsidR="00814F94" w:rsidRPr="00814F94" w:rsidRDefault="006179E5" w:rsidP="006179E5">
      <w:pPr>
        <w:pBdr>
          <w:top w:val="nil"/>
          <w:left w:val="nil"/>
          <w:bottom w:val="nil"/>
          <w:right w:val="nil"/>
          <w:between w:val="nil"/>
        </w:pBdr>
        <w:tabs>
          <w:tab w:val="left" w:pos="1529"/>
        </w:tabs>
        <w:autoSpaceDE/>
        <w:autoSpaceDN/>
        <w:ind w:left="1723" w:right="111" w:hanging="30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a. </w:t>
      </w:r>
      <w:r w:rsidR="00B16B1D" w:rsidRPr="004D3FFD">
        <w:rPr>
          <w:rFonts w:ascii="Arial" w:hAnsi="Arial" w:cs="Arial"/>
          <w:color w:val="000000"/>
          <w:sz w:val="24"/>
          <w:szCs w:val="24"/>
        </w:rPr>
        <w:t xml:space="preserve">riconsegna al </w:t>
      </w:r>
      <w:r w:rsidR="00B16B1D" w:rsidRPr="00C23074">
        <w:rPr>
          <w:rFonts w:ascii="Arial" w:hAnsi="Arial" w:cs="Arial"/>
          <w:color w:val="000000"/>
          <w:sz w:val="24"/>
          <w:szCs w:val="24"/>
        </w:rPr>
        <w:t xml:space="preserve">docente somministratore </w:t>
      </w:r>
      <w:r w:rsidR="00B16B1D" w:rsidRPr="004D3FFD">
        <w:rPr>
          <w:rFonts w:ascii="Arial" w:hAnsi="Arial" w:cs="Arial"/>
          <w:color w:val="000000"/>
          <w:sz w:val="24"/>
          <w:szCs w:val="24"/>
        </w:rPr>
        <w:t xml:space="preserve">il </w:t>
      </w:r>
      <w:r w:rsidR="00B16B1D" w:rsidRPr="00C23074">
        <w:rPr>
          <w:rFonts w:ascii="Arial" w:hAnsi="Arial" w:cs="Arial"/>
          <w:color w:val="000000"/>
          <w:sz w:val="24"/>
          <w:szCs w:val="24"/>
        </w:rPr>
        <w:t xml:space="preserve">talloncino </w:t>
      </w:r>
      <w:r w:rsidR="00B16B1D" w:rsidRPr="004D3FFD">
        <w:rPr>
          <w:rFonts w:ascii="Arial" w:hAnsi="Arial" w:cs="Arial"/>
          <w:color w:val="000000"/>
          <w:sz w:val="24"/>
          <w:szCs w:val="24"/>
        </w:rPr>
        <w:t>con le proprie credenziali</w:t>
      </w:r>
      <w:r w:rsidR="00814F94">
        <w:rPr>
          <w:rFonts w:ascii="Arial" w:hAnsi="Arial" w:cs="Arial"/>
          <w:color w:val="000000"/>
          <w:sz w:val="24"/>
          <w:szCs w:val="24"/>
        </w:rPr>
        <w:t>,</w:t>
      </w:r>
      <w:r w:rsidR="00814F94" w:rsidRPr="00C23074">
        <w:rPr>
          <w:rFonts w:ascii="Arial" w:hAnsi="Arial" w:cs="Arial"/>
          <w:color w:val="000000"/>
          <w:sz w:val="24"/>
          <w:szCs w:val="24"/>
        </w:rPr>
        <w:t xml:space="preserve"> </w:t>
      </w:r>
      <w:r w:rsidR="00814F94" w:rsidRPr="00814F94">
        <w:rPr>
          <w:rFonts w:ascii="Arial" w:hAnsi="Arial" w:cs="Arial"/>
          <w:color w:val="000000"/>
          <w:sz w:val="24"/>
          <w:szCs w:val="24"/>
        </w:rPr>
        <w:t>e sia l’allievo sia il Docente somministratore appongono la loro firma sull’Elenco studenti nell’apposita sezione;</w:t>
      </w:r>
    </w:p>
    <w:p w14:paraId="3E03DBCF" w14:textId="350EEBB4" w:rsidR="00B16B1D" w:rsidRPr="00814F94" w:rsidRDefault="00814F94" w:rsidP="00C23074">
      <w:pPr>
        <w:pBdr>
          <w:top w:val="nil"/>
          <w:left w:val="nil"/>
          <w:bottom w:val="nil"/>
          <w:right w:val="nil"/>
          <w:between w:val="nil"/>
        </w:pBdr>
        <w:tabs>
          <w:tab w:val="left" w:pos="1529"/>
        </w:tabs>
        <w:autoSpaceDE/>
        <w:autoSpaceDN/>
        <w:ind w:left="1723" w:right="111" w:hanging="305"/>
        <w:jc w:val="both"/>
        <w:rPr>
          <w:rFonts w:ascii="Arial" w:hAnsi="Arial" w:cs="Arial"/>
          <w:color w:val="000000"/>
          <w:sz w:val="24"/>
          <w:szCs w:val="24"/>
        </w:rPr>
      </w:pPr>
      <w:r w:rsidRPr="00814F94">
        <w:rPr>
          <w:rFonts w:ascii="Arial" w:hAnsi="Arial" w:cs="Arial"/>
          <w:color w:val="000000"/>
          <w:sz w:val="24"/>
          <w:szCs w:val="24"/>
        </w:rPr>
        <w:t>b. riconsegna i fogli degli appunti</w:t>
      </w:r>
      <w:r w:rsidR="006179E5">
        <w:rPr>
          <w:rFonts w:ascii="Arial" w:hAnsi="Arial" w:cs="Arial"/>
          <w:color w:val="000000"/>
          <w:sz w:val="24"/>
          <w:szCs w:val="24"/>
        </w:rPr>
        <w:t>;</w:t>
      </w:r>
    </w:p>
    <w:p w14:paraId="35147143" w14:textId="4AD0E6B0" w:rsidR="00B16B1D" w:rsidRPr="002D6C23" w:rsidRDefault="00B16B1D" w:rsidP="002D6C23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ind w:left="709" w:right="111" w:hanging="283"/>
        <w:rPr>
          <w:rFonts w:ascii="Arial" w:hAnsi="Arial" w:cs="Arial"/>
          <w:sz w:val="24"/>
          <w:szCs w:val="24"/>
        </w:rPr>
      </w:pPr>
      <w:r w:rsidRPr="002D6C23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>docente somministratore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 </w:t>
      </w:r>
      <w:r w:rsidR="00157A7D" w:rsidRPr="002D6C23">
        <w:rPr>
          <w:rFonts w:ascii="Arial" w:hAnsi="Arial" w:cs="Arial"/>
          <w:color w:val="000000"/>
          <w:sz w:val="24"/>
          <w:szCs w:val="24"/>
        </w:rPr>
        <w:t>inserisce i talloncini delle sole prove svolte nella busta piccola e annota la data di svolgimento, l’ora di inizio e di fine della prova dello studente nell’apposita sezione dell’Elenco studenti</w:t>
      </w:r>
      <w:r w:rsidR="00C23074">
        <w:t>;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06E6D8" w14:textId="5638A085" w:rsidR="004C2988" w:rsidRPr="002D6C23" w:rsidRDefault="004C2988" w:rsidP="002D6C23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ind w:left="851" w:right="111" w:hanging="425"/>
        <w:rPr>
          <w:rFonts w:ascii="Arial" w:hAnsi="Arial" w:cs="Arial"/>
          <w:sz w:val="24"/>
          <w:szCs w:val="24"/>
        </w:rPr>
      </w:pPr>
      <w:r>
        <w:t xml:space="preserve">Il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 xml:space="preserve">Docente somministratore </w:t>
      </w:r>
      <w:r w:rsidRPr="002D6C23">
        <w:rPr>
          <w:rFonts w:ascii="Arial" w:hAnsi="Arial" w:cs="Arial"/>
          <w:color w:val="000000"/>
          <w:sz w:val="24"/>
          <w:szCs w:val="24"/>
        </w:rPr>
        <w:t>ripone all’interno della busta della prova l’Elenco studenti e la busta piccola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</w:p>
    <w:p w14:paraId="676077DF" w14:textId="210F5E43" w:rsidR="0001297C" w:rsidRPr="002D6C23" w:rsidRDefault="00B16B1D" w:rsidP="002D6C23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2D6C23">
        <w:rPr>
          <w:rFonts w:ascii="Arial" w:hAnsi="Arial" w:cs="Arial"/>
          <w:color w:val="000000"/>
          <w:sz w:val="24"/>
          <w:szCs w:val="24"/>
        </w:rPr>
        <w:t xml:space="preserve">il </w:t>
      </w:r>
      <w:r w:rsidRPr="002D6C23">
        <w:rPr>
          <w:rFonts w:ascii="Arial" w:hAnsi="Arial" w:cs="Arial"/>
          <w:i/>
          <w:color w:val="000000"/>
          <w:sz w:val="24"/>
          <w:szCs w:val="24"/>
        </w:rPr>
        <w:t xml:space="preserve">docente somministratore </w:t>
      </w:r>
      <w:r w:rsidR="004C2988" w:rsidRPr="002D6C23">
        <w:rPr>
          <w:rFonts w:ascii="Arial" w:hAnsi="Arial" w:cs="Arial"/>
          <w:color w:val="000000"/>
          <w:sz w:val="24"/>
          <w:szCs w:val="24"/>
        </w:rPr>
        <w:t>chiude e firma la busta della prova, la inserisce nella busta principale che consegna al Dirigente scolastico (o a un suo delegato). Si procede quindi alla compilazione del verbale di riconsegna che sarà anch’esso inserito nella busta principale</w:t>
      </w:r>
      <w:r w:rsidR="00C23074">
        <w:rPr>
          <w:rFonts w:ascii="Arial" w:hAnsi="Arial" w:cs="Arial"/>
          <w:color w:val="000000"/>
          <w:sz w:val="24"/>
          <w:szCs w:val="24"/>
        </w:rPr>
        <w:t>;</w:t>
      </w:r>
      <w:r w:rsidR="004C2988" w:rsidRPr="002D6C2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BA7C196" w14:textId="4A923270" w:rsidR="0001297C" w:rsidRPr="002D6C23" w:rsidRDefault="004C2988" w:rsidP="002D6C23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ind w:left="851" w:hanging="425"/>
        <w:rPr>
          <w:rFonts w:ascii="Arial" w:hAnsi="Arial" w:cs="Arial"/>
          <w:sz w:val="24"/>
          <w:szCs w:val="24"/>
        </w:rPr>
      </w:pPr>
      <w:r w:rsidRPr="002D6C23">
        <w:rPr>
          <w:rFonts w:ascii="Arial" w:hAnsi="Arial" w:cs="Arial"/>
          <w:color w:val="000000"/>
          <w:sz w:val="24"/>
          <w:szCs w:val="24"/>
        </w:rPr>
        <w:t>I</w:t>
      </w:r>
      <w:r w:rsidR="0001297C" w:rsidRPr="002D6C23">
        <w:rPr>
          <w:rFonts w:ascii="Arial" w:hAnsi="Arial" w:cs="Arial"/>
          <w:color w:val="000000"/>
          <w:sz w:val="24"/>
          <w:szCs w:val="24"/>
        </w:rPr>
        <w:t>l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 Docent</w:t>
      </w:r>
      <w:r w:rsidR="0001297C" w:rsidRPr="002D6C23">
        <w:rPr>
          <w:rFonts w:ascii="Arial" w:hAnsi="Arial" w:cs="Arial"/>
          <w:color w:val="000000"/>
          <w:sz w:val="24"/>
          <w:szCs w:val="24"/>
        </w:rPr>
        <w:t>e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 somministrator</w:t>
      </w:r>
      <w:r w:rsidR="0001297C" w:rsidRPr="002D6C23">
        <w:rPr>
          <w:rFonts w:ascii="Arial" w:hAnsi="Arial" w:cs="Arial"/>
          <w:color w:val="000000"/>
          <w:sz w:val="24"/>
          <w:szCs w:val="24"/>
        </w:rPr>
        <w:t>e</w:t>
      </w:r>
      <w:r w:rsidRPr="002D6C23">
        <w:rPr>
          <w:rFonts w:ascii="Arial" w:hAnsi="Arial" w:cs="Arial"/>
          <w:color w:val="000000"/>
          <w:sz w:val="24"/>
          <w:szCs w:val="24"/>
        </w:rPr>
        <w:t>, al termine della prova, provveder</w:t>
      </w:r>
      <w:r w:rsidR="0001297C" w:rsidRPr="002D6C23">
        <w:rPr>
          <w:rFonts w:ascii="Arial" w:hAnsi="Arial" w:cs="Arial"/>
          <w:color w:val="000000"/>
          <w:sz w:val="24"/>
          <w:szCs w:val="24"/>
        </w:rPr>
        <w:t>à</w:t>
      </w:r>
      <w:r w:rsidRPr="002D6C23">
        <w:rPr>
          <w:rFonts w:ascii="Arial" w:hAnsi="Arial" w:cs="Arial"/>
          <w:color w:val="000000"/>
          <w:sz w:val="24"/>
          <w:szCs w:val="24"/>
        </w:rPr>
        <w:t xml:space="preserve"> a consegnare al Dirigente scolastico (o suo delegato) i fogli utilizzati per gli appunti dagli studenti. Il Dirigente provvederà a distruggerli in maniera sicura e riservata.</w:t>
      </w:r>
      <w:r w:rsidR="00B16B1D" w:rsidRPr="002D6C2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771DAD5" w14:textId="77777777" w:rsidR="0001297C" w:rsidRPr="0001297C" w:rsidRDefault="0001297C" w:rsidP="0001297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autoSpaceDE/>
        <w:autoSpaceDN/>
        <w:ind w:left="284" w:right="109" w:hanging="832"/>
        <w:jc w:val="both"/>
        <w:rPr>
          <w:rFonts w:ascii="Arial" w:hAnsi="Arial" w:cs="Arial"/>
          <w:sz w:val="24"/>
          <w:szCs w:val="24"/>
        </w:rPr>
      </w:pPr>
    </w:p>
    <w:p w14:paraId="69661E06" w14:textId="037D5EBA" w:rsidR="00B16B1D" w:rsidRPr="0001297C" w:rsidRDefault="00B16B1D" w:rsidP="0001297C">
      <w:pPr>
        <w:pBdr>
          <w:top w:val="nil"/>
          <w:left w:val="nil"/>
          <w:bottom w:val="nil"/>
          <w:right w:val="nil"/>
          <w:between w:val="nil"/>
        </w:pBdr>
        <w:tabs>
          <w:tab w:val="left" w:pos="821"/>
        </w:tabs>
        <w:autoSpaceDE/>
        <w:autoSpaceDN/>
        <w:ind w:left="832" w:right="109" w:hanging="832"/>
        <w:jc w:val="both"/>
        <w:rPr>
          <w:rFonts w:ascii="Arial" w:hAnsi="Arial" w:cs="Arial"/>
          <w:sz w:val="24"/>
          <w:szCs w:val="24"/>
        </w:rPr>
      </w:pPr>
      <w:r w:rsidRPr="0001297C">
        <w:rPr>
          <w:rFonts w:ascii="Arial" w:hAnsi="Arial" w:cs="Arial"/>
          <w:sz w:val="24"/>
          <w:szCs w:val="24"/>
        </w:rPr>
        <w:t>Ricapitolando, è importante quanto segue:</w:t>
      </w:r>
    </w:p>
    <w:p w14:paraId="4BF0C7C3" w14:textId="776D3A6A" w:rsidR="00896DB4" w:rsidRPr="00896DB4" w:rsidRDefault="00B16B1D" w:rsidP="00896DB4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  <w:rPr>
          <w:rFonts w:ascii="Arial" w:hAnsi="Arial" w:cs="Arial"/>
          <w:b/>
          <w:sz w:val="24"/>
          <w:szCs w:val="24"/>
        </w:rPr>
      </w:pPr>
      <w:r w:rsidRPr="004D3FFD">
        <w:rPr>
          <w:rFonts w:ascii="Arial" w:hAnsi="Arial" w:cs="Arial"/>
          <w:b/>
          <w:sz w:val="24"/>
          <w:szCs w:val="24"/>
        </w:rPr>
        <w:t xml:space="preserve">Il </w:t>
      </w:r>
      <w:r w:rsidRPr="004D3FFD">
        <w:rPr>
          <w:rFonts w:ascii="Arial" w:hAnsi="Arial" w:cs="Arial"/>
          <w:b/>
          <w:i/>
          <w:sz w:val="24"/>
          <w:szCs w:val="24"/>
        </w:rPr>
        <w:t>docente somministratore</w:t>
      </w:r>
      <w:r w:rsidRPr="004D3FFD">
        <w:rPr>
          <w:rFonts w:ascii="Arial" w:hAnsi="Arial" w:cs="Arial"/>
          <w:b/>
          <w:sz w:val="24"/>
          <w:szCs w:val="24"/>
        </w:rPr>
        <w:t xml:space="preserve">, aiutato dal </w:t>
      </w:r>
      <w:r w:rsidRPr="004D3FFD">
        <w:rPr>
          <w:rFonts w:ascii="Arial" w:hAnsi="Arial" w:cs="Arial"/>
          <w:b/>
          <w:i/>
          <w:sz w:val="24"/>
          <w:szCs w:val="24"/>
        </w:rPr>
        <w:t xml:space="preserve">collaboratore tecnico, </w:t>
      </w:r>
      <w:r w:rsidRPr="004D3FFD">
        <w:rPr>
          <w:rFonts w:ascii="Arial" w:hAnsi="Arial" w:cs="Arial"/>
          <w:b/>
          <w:sz w:val="24"/>
          <w:szCs w:val="24"/>
        </w:rPr>
        <w:t>ritaglia dall’</w:t>
      </w:r>
      <w:r w:rsidRPr="004D3FFD">
        <w:rPr>
          <w:rFonts w:ascii="Arial" w:hAnsi="Arial" w:cs="Arial"/>
          <w:b/>
          <w:i/>
          <w:sz w:val="24"/>
          <w:szCs w:val="24"/>
        </w:rPr>
        <w:t xml:space="preserve">elenco studenti per la somministrazione </w:t>
      </w:r>
      <w:r w:rsidRPr="004D3FFD">
        <w:rPr>
          <w:rFonts w:ascii="Arial" w:hAnsi="Arial" w:cs="Arial"/>
          <w:b/>
          <w:sz w:val="24"/>
          <w:szCs w:val="24"/>
        </w:rPr>
        <w:t xml:space="preserve">di ciascuna disciplina i </w:t>
      </w:r>
      <w:r w:rsidRPr="004D3FFD">
        <w:rPr>
          <w:rFonts w:ascii="Arial" w:hAnsi="Arial" w:cs="Arial"/>
          <w:b/>
          <w:i/>
          <w:sz w:val="24"/>
          <w:szCs w:val="24"/>
        </w:rPr>
        <w:t xml:space="preserve">talloncini </w:t>
      </w:r>
      <w:r w:rsidRPr="004D3FFD">
        <w:rPr>
          <w:rFonts w:ascii="Arial" w:hAnsi="Arial" w:cs="Arial"/>
          <w:b/>
          <w:sz w:val="24"/>
          <w:szCs w:val="24"/>
        </w:rPr>
        <w:t xml:space="preserve">relativi alla prova e li distribuisce agli allievi, staccandoli di volta in volta davanti alla postazione dell’allievo per non rischiare di perdere l’associazione tra talloncino e codice SIDI, allineato a nome cognome e data di nascita in elenco. I </w:t>
      </w:r>
      <w:r w:rsidRPr="00756F87">
        <w:rPr>
          <w:rFonts w:ascii="Arial" w:hAnsi="Arial" w:cs="Arial"/>
          <w:b/>
          <w:sz w:val="24"/>
          <w:szCs w:val="24"/>
        </w:rPr>
        <w:t>predetti</w:t>
      </w:r>
      <w:r w:rsidRPr="004D3FFD">
        <w:rPr>
          <w:rFonts w:ascii="Arial" w:hAnsi="Arial" w:cs="Arial"/>
          <w:b/>
          <w:sz w:val="24"/>
          <w:szCs w:val="24"/>
        </w:rPr>
        <w:t xml:space="preserve"> </w:t>
      </w:r>
      <w:r w:rsidRPr="004D3FFD">
        <w:rPr>
          <w:rFonts w:ascii="Arial" w:hAnsi="Arial" w:cs="Arial"/>
          <w:b/>
          <w:i/>
          <w:sz w:val="24"/>
          <w:szCs w:val="24"/>
        </w:rPr>
        <w:t xml:space="preserve">talloncini </w:t>
      </w:r>
      <w:r w:rsidRPr="004D3FFD">
        <w:rPr>
          <w:rFonts w:ascii="Arial" w:hAnsi="Arial" w:cs="Arial"/>
          <w:b/>
          <w:sz w:val="24"/>
          <w:szCs w:val="24"/>
        </w:rPr>
        <w:t>devono essere ritirati al termine della prova e riposti nella busta.</w:t>
      </w:r>
      <w:r w:rsidR="00896DB4" w:rsidRPr="00896DB4">
        <w:t xml:space="preserve"> </w:t>
      </w:r>
    </w:p>
    <w:p w14:paraId="39E7CB71" w14:textId="0CF0AB9C" w:rsidR="002F77A0" w:rsidRDefault="002D6C23" w:rsidP="0001297C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</w:pPr>
      <w:bookmarkStart w:id="0" w:name="_Hlk98672829"/>
      <w:r w:rsidRPr="00746B7D">
        <w:rPr>
          <w:rFonts w:ascii="Arial" w:eastAsia="Cambria" w:hAnsi="Arial" w:cs="Arial"/>
          <w:color w:val="000000"/>
          <w:sz w:val="24"/>
          <w:szCs w:val="24"/>
        </w:rPr>
        <w:t>L’allievo assente a una o più prove INVALSI recupera la/le prova/e anche con allievi di altre classi, all’interno della finestra di somministrazione assegnata alla scuola da INVALSI.</w:t>
      </w:r>
      <w:r>
        <w:t xml:space="preserve"> </w:t>
      </w:r>
    </w:p>
    <w:p w14:paraId="07F44270" w14:textId="77777777" w:rsidR="00896DB4" w:rsidRPr="004D3FFD" w:rsidRDefault="00896DB4" w:rsidP="0001297C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bookmarkEnd w:id="0"/>
    <w:p w14:paraId="796171AD" w14:textId="410FA043" w:rsidR="004D3FFD" w:rsidRDefault="002F77A0" w:rsidP="004D3FFD">
      <w:pPr>
        <w:jc w:val="both"/>
        <w:rPr>
          <w:rFonts w:ascii="Arial" w:eastAsia="Times New Roman" w:hAnsi="Arial" w:cs="Arial"/>
          <w:b/>
          <w:sz w:val="24"/>
          <w:szCs w:val="24"/>
        </w:rPr>
      </w:pPr>
      <w:r w:rsidRPr="004D3FFD">
        <w:rPr>
          <w:rFonts w:ascii="Arial" w:eastAsia="Times New Roman" w:hAnsi="Arial" w:cs="Arial"/>
          <w:b/>
          <w:sz w:val="24"/>
          <w:szCs w:val="24"/>
        </w:rPr>
        <w:t>Le operazioni di sorveglianza e di coordinamento nella somministrazione delle prove saranno assicurate dai docenti indicati nel calendario allegato</w:t>
      </w:r>
      <w:r>
        <w:rPr>
          <w:rFonts w:ascii="Arial" w:eastAsia="Times New Roman" w:hAnsi="Arial" w:cs="Arial"/>
          <w:b/>
          <w:sz w:val="24"/>
          <w:szCs w:val="24"/>
        </w:rPr>
        <w:t>.</w:t>
      </w:r>
    </w:p>
    <w:p w14:paraId="0F83FAE4" w14:textId="77777777" w:rsidR="00353094" w:rsidRDefault="00353094" w:rsidP="004D3FFD">
      <w:pPr>
        <w:jc w:val="both"/>
        <w:rPr>
          <w:rFonts w:ascii="Arial" w:hAnsi="Arial" w:cs="Arial"/>
          <w:sz w:val="24"/>
          <w:szCs w:val="24"/>
        </w:rPr>
      </w:pPr>
    </w:p>
    <w:p w14:paraId="26824AD7" w14:textId="66AF9FAB" w:rsidR="00AD6438" w:rsidRDefault="00AD6438" w:rsidP="004D3FFD">
      <w:pPr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sz w:val="24"/>
          <w:szCs w:val="24"/>
        </w:rPr>
        <w:t>Si invitano</w:t>
      </w:r>
      <w:r w:rsidR="00253E18" w:rsidRPr="004D3FFD">
        <w:rPr>
          <w:rFonts w:ascii="Arial" w:hAnsi="Arial" w:cs="Arial"/>
          <w:sz w:val="24"/>
          <w:szCs w:val="24"/>
        </w:rPr>
        <w:t xml:space="preserve"> anche</w:t>
      </w:r>
      <w:r w:rsidRPr="004D3FFD">
        <w:rPr>
          <w:rFonts w:ascii="Arial" w:hAnsi="Arial" w:cs="Arial"/>
          <w:sz w:val="24"/>
          <w:szCs w:val="24"/>
        </w:rPr>
        <w:t xml:space="preserve"> </w:t>
      </w:r>
      <w:r w:rsidRPr="004D3FFD">
        <w:rPr>
          <w:rFonts w:ascii="Arial" w:hAnsi="Arial" w:cs="Arial"/>
          <w:b/>
          <w:bCs/>
          <w:sz w:val="24"/>
          <w:szCs w:val="24"/>
        </w:rPr>
        <w:t>i docenti non interessati alla somministrazione delle prove Invalsi</w:t>
      </w:r>
      <w:r w:rsidRPr="004D3FFD">
        <w:rPr>
          <w:rFonts w:ascii="Arial" w:hAnsi="Arial" w:cs="Arial"/>
          <w:sz w:val="24"/>
          <w:szCs w:val="24"/>
        </w:rPr>
        <w:t xml:space="preserve"> a leggere attentamente il manuale del somministratore</w:t>
      </w:r>
      <w:r w:rsidR="00746B7D">
        <w:rPr>
          <w:rFonts w:ascii="Arial" w:hAnsi="Arial" w:cs="Arial"/>
          <w:sz w:val="24"/>
          <w:szCs w:val="24"/>
        </w:rPr>
        <w:t xml:space="preserve"> e il protocollo di somministrazione</w:t>
      </w:r>
      <w:r w:rsidRPr="004D3FFD">
        <w:rPr>
          <w:rFonts w:ascii="Arial" w:hAnsi="Arial" w:cs="Arial"/>
          <w:sz w:val="24"/>
          <w:szCs w:val="24"/>
        </w:rPr>
        <w:t xml:space="preserve"> poiché potrebbero essere contattati per eventuali impreviste sostituzioni di docenti somministratori.</w:t>
      </w:r>
    </w:p>
    <w:p w14:paraId="733C6BFA" w14:textId="207F158F" w:rsidR="00581435" w:rsidRDefault="00581435" w:rsidP="004D3F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allegato:</w:t>
      </w:r>
    </w:p>
    <w:p w14:paraId="09E5336F" w14:textId="3E5CA721" w:rsidR="00581435" w:rsidRDefault="00581435" w:rsidP="00581435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Calendario svolgimento prove Invalsi</w:t>
      </w:r>
    </w:p>
    <w:p w14:paraId="0D08C698" w14:textId="2E2200CB" w:rsidR="00581435" w:rsidRPr="00581435" w:rsidRDefault="00581435" w:rsidP="00581435">
      <w:pPr>
        <w:pStyle w:val="Paragrafoelenco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Manuale del Somministratore</w:t>
      </w:r>
    </w:p>
    <w:p w14:paraId="71DE829F" w14:textId="77777777" w:rsidR="00B16B1D" w:rsidRPr="004D3FFD" w:rsidRDefault="00B16B1D" w:rsidP="004D3FFD">
      <w:pPr>
        <w:jc w:val="both"/>
        <w:rPr>
          <w:rFonts w:ascii="Arial" w:hAnsi="Arial" w:cs="Arial"/>
          <w:b/>
          <w:sz w:val="24"/>
          <w:szCs w:val="24"/>
        </w:rPr>
      </w:pPr>
    </w:p>
    <w:p w14:paraId="29FD6026" w14:textId="01174281" w:rsidR="007F7171" w:rsidRPr="004D3FFD" w:rsidRDefault="004D3FFD" w:rsidP="004D3FFD">
      <w:pPr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sz w:val="24"/>
          <w:szCs w:val="24"/>
        </w:rPr>
        <w:t xml:space="preserve">  </w:t>
      </w:r>
      <w:r w:rsidR="007F7171" w:rsidRPr="004D3FFD">
        <w:rPr>
          <w:rFonts w:ascii="Arial" w:hAnsi="Arial" w:cs="Arial"/>
          <w:sz w:val="24"/>
          <w:szCs w:val="24"/>
        </w:rPr>
        <w:t xml:space="preserve">Si ringrazia tutti per la consueta collaborazione.            </w:t>
      </w:r>
    </w:p>
    <w:p w14:paraId="6EC3D1BF" w14:textId="77777777" w:rsidR="00AD6438" w:rsidRPr="004D3FFD" w:rsidRDefault="007F7171" w:rsidP="007F7171">
      <w:pPr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785E67E5" w14:textId="42B996A6" w:rsidR="007F7171" w:rsidRPr="004D3FFD" w:rsidRDefault="007F7171" w:rsidP="007F7171">
      <w:pPr>
        <w:jc w:val="both"/>
        <w:rPr>
          <w:rFonts w:ascii="Arial" w:hAnsi="Arial" w:cs="Arial"/>
          <w:sz w:val="24"/>
          <w:szCs w:val="24"/>
        </w:rPr>
      </w:pPr>
      <w:r w:rsidRPr="004D3FFD">
        <w:rPr>
          <w:rFonts w:ascii="Arial" w:hAnsi="Arial" w:cs="Arial"/>
          <w:sz w:val="24"/>
          <w:szCs w:val="24"/>
        </w:rPr>
        <w:t xml:space="preserve">  </w:t>
      </w:r>
      <w:r w:rsidR="004D3FFD" w:rsidRPr="004D3FFD">
        <w:rPr>
          <w:rFonts w:ascii="Arial" w:hAnsi="Arial" w:cs="Arial"/>
          <w:sz w:val="24"/>
          <w:szCs w:val="24"/>
        </w:rPr>
        <w:t>Catanzaro,</w:t>
      </w:r>
      <w:r w:rsidR="006E0D36" w:rsidRPr="006E0D36">
        <w:rPr>
          <w:rFonts w:ascii="Arial" w:hAnsi="Arial" w:cs="Arial"/>
        </w:rPr>
        <w:t xml:space="preserve"> </w:t>
      </w:r>
      <w:r w:rsidR="00F75C4C">
        <w:rPr>
          <w:rFonts w:ascii="Arial" w:hAnsi="Arial" w:cs="Arial"/>
        </w:rPr>
        <w:t>20</w:t>
      </w:r>
      <w:r w:rsidR="006E0D36">
        <w:rPr>
          <w:rFonts w:ascii="Arial" w:hAnsi="Arial" w:cs="Arial"/>
        </w:rPr>
        <w:t>/03/202</w:t>
      </w:r>
      <w:r w:rsidR="000F4D03">
        <w:rPr>
          <w:rFonts w:ascii="Arial" w:hAnsi="Arial" w:cs="Arial"/>
        </w:rPr>
        <w:t>4</w:t>
      </w:r>
      <w:r w:rsidR="004D3FFD" w:rsidRPr="004D3FFD">
        <w:rPr>
          <w:rFonts w:ascii="Arial" w:hAnsi="Arial" w:cs="Arial"/>
          <w:sz w:val="24"/>
          <w:szCs w:val="24"/>
        </w:rPr>
        <w:t xml:space="preserve">  </w:t>
      </w:r>
      <w:r w:rsidR="00A62734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Pr="004D3FFD">
        <w:rPr>
          <w:rFonts w:ascii="Arial" w:hAnsi="Arial" w:cs="Arial"/>
          <w:sz w:val="24"/>
          <w:szCs w:val="24"/>
        </w:rPr>
        <w:t>Il Dirigente Scolastico</w:t>
      </w:r>
    </w:p>
    <w:p w14:paraId="58C4B114" w14:textId="77777777" w:rsidR="007F7171" w:rsidRDefault="007F7171" w:rsidP="007F7171">
      <w:pPr>
        <w:jc w:val="both"/>
      </w:pPr>
      <w:r>
        <w:t xml:space="preserve">                                                                                                                                         Dott.ssa Anna, Maria Rotella </w:t>
      </w:r>
    </w:p>
    <w:p w14:paraId="0CCA33E5" w14:textId="0F1CF944" w:rsidR="007F7171" w:rsidRDefault="007F7171" w:rsidP="007F7171">
      <w:pPr>
        <w:jc w:val="both"/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</w:pPr>
      <w:r>
        <w:t xml:space="preserve">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Firma autografa sostituita a mezzo                                                                      </w:t>
      </w:r>
    </w:p>
    <w:p w14:paraId="443593AF" w14:textId="54E03968" w:rsidR="007F7171" w:rsidRDefault="007F7171" w:rsidP="007F7171">
      <w:pPr>
        <w:jc w:val="both"/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stampa, ai sensi dell’art. 3,</w:t>
      </w:r>
    </w:p>
    <w:p w14:paraId="566F82F4" w14:textId="545E394D" w:rsidR="007F7171" w:rsidRDefault="007F7171" w:rsidP="007F7171">
      <w:pPr>
        <w:jc w:val="both"/>
      </w:pP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comma 2, del </w:t>
      </w:r>
      <w:proofErr w:type="spellStart"/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>D.Lgs.</w:t>
      </w:r>
      <w:proofErr w:type="spellEnd"/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39/93</w:t>
      </w:r>
      <w:r>
        <w:t xml:space="preserve">                                       </w:t>
      </w:r>
    </w:p>
    <w:p w14:paraId="0CDEF622" w14:textId="74E80F62" w:rsidR="0080784A" w:rsidRDefault="0080784A" w:rsidP="00B370E7">
      <w:pPr>
        <w:pStyle w:val="Corpotesto"/>
        <w:spacing w:before="2"/>
        <w:jc w:val="both"/>
        <w:rPr>
          <w:rFonts w:ascii="Arial"/>
          <w:b/>
          <w:sz w:val="23"/>
        </w:rPr>
      </w:pPr>
    </w:p>
    <w:sectPr w:rsidR="0080784A">
      <w:type w:val="continuous"/>
      <w:pgSz w:w="11900" w:h="16840"/>
      <w:pgMar w:top="64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E7CA3"/>
    <w:multiLevelType w:val="hybridMultilevel"/>
    <w:tmpl w:val="B01A74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E610F"/>
    <w:multiLevelType w:val="multilevel"/>
    <w:tmpl w:val="23F4AB26"/>
    <w:lvl w:ilvl="0">
      <w:start w:val="7"/>
      <w:numFmt w:val="decimal"/>
      <w:lvlText w:val="%1."/>
      <w:lvlJc w:val="left"/>
      <w:pPr>
        <w:ind w:left="533" w:hanging="249"/>
      </w:pPr>
      <w:rPr>
        <w:rFonts w:ascii="Cambria" w:eastAsia="Cambria" w:hAnsi="Cambria" w:cs="Cambria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03" w:hanging="347"/>
      </w:pPr>
      <w:rPr>
        <w:rFonts w:ascii="Cambria" w:eastAsia="Cambria" w:hAnsi="Cambria" w:cs="Cambria" w:hint="default"/>
        <w:sz w:val="22"/>
        <w:szCs w:val="22"/>
      </w:rPr>
    </w:lvl>
    <w:lvl w:ilvl="2">
      <w:start w:val="1"/>
      <w:numFmt w:val="lowerLetter"/>
      <w:lvlText w:val="%3."/>
      <w:lvlJc w:val="left"/>
      <w:pPr>
        <w:ind w:left="1723" w:hanging="337"/>
      </w:pPr>
      <w:rPr>
        <w:rFonts w:ascii="Cambria" w:eastAsia="Cambria" w:hAnsi="Cambria" w:cs="Cambria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622" w:hanging="361"/>
      </w:pPr>
      <w:rPr>
        <w:rFonts w:ascii="Cambria" w:eastAsia="Cambria" w:hAnsi="Cambria" w:cs="Cambria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1691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31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31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82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34" w:hanging="361"/>
      </w:pPr>
      <w:rPr>
        <w:rFonts w:hint="default"/>
      </w:rPr>
    </w:lvl>
  </w:abstractNum>
  <w:abstractNum w:abstractNumId="2" w15:restartNumberingAfterBreak="0">
    <w:nsid w:val="4EA12F6F"/>
    <w:multiLevelType w:val="hybridMultilevel"/>
    <w:tmpl w:val="3280CB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74ADE"/>
    <w:multiLevelType w:val="hybridMultilevel"/>
    <w:tmpl w:val="D2045E86"/>
    <w:lvl w:ilvl="0" w:tplc="A0601F0C">
      <w:numFmt w:val="bullet"/>
      <w:lvlText w:val="-"/>
      <w:lvlJc w:val="left"/>
      <w:pPr>
        <w:ind w:left="547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E65936">
      <w:numFmt w:val="bullet"/>
      <w:lvlText w:val="•"/>
      <w:lvlJc w:val="left"/>
      <w:pPr>
        <w:ind w:left="1556" w:hanging="428"/>
      </w:pPr>
      <w:rPr>
        <w:rFonts w:hint="default"/>
        <w:lang w:val="it-IT" w:eastAsia="en-US" w:bidi="ar-SA"/>
      </w:rPr>
    </w:lvl>
    <w:lvl w:ilvl="2" w:tplc="DD56D65A">
      <w:numFmt w:val="bullet"/>
      <w:lvlText w:val="•"/>
      <w:lvlJc w:val="left"/>
      <w:pPr>
        <w:ind w:left="2572" w:hanging="428"/>
      </w:pPr>
      <w:rPr>
        <w:rFonts w:hint="default"/>
        <w:lang w:val="it-IT" w:eastAsia="en-US" w:bidi="ar-SA"/>
      </w:rPr>
    </w:lvl>
    <w:lvl w:ilvl="3" w:tplc="D9261042">
      <w:numFmt w:val="bullet"/>
      <w:lvlText w:val="•"/>
      <w:lvlJc w:val="left"/>
      <w:pPr>
        <w:ind w:left="3588" w:hanging="428"/>
      </w:pPr>
      <w:rPr>
        <w:rFonts w:hint="default"/>
        <w:lang w:val="it-IT" w:eastAsia="en-US" w:bidi="ar-SA"/>
      </w:rPr>
    </w:lvl>
    <w:lvl w:ilvl="4" w:tplc="198A1808">
      <w:numFmt w:val="bullet"/>
      <w:lvlText w:val="•"/>
      <w:lvlJc w:val="left"/>
      <w:pPr>
        <w:ind w:left="4604" w:hanging="428"/>
      </w:pPr>
      <w:rPr>
        <w:rFonts w:hint="default"/>
        <w:lang w:val="it-IT" w:eastAsia="en-US" w:bidi="ar-SA"/>
      </w:rPr>
    </w:lvl>
    <w:lvl w:ilvl="5" w:tplc="4740BF02">
      <w:numFmt w:val="bullet"/>
      <w:lvlText w:val="•"/>
      <w:lvlJc w:val="left"/>
      <w:pPr>
        <w:ind w:left="5620" w:hanging="428"/>
      </w:pPr>
      <w:rPr>
        <w:rFonts w:hint="default"/>
        <w:lang w:val="it-IT" w:eastAsia="en-US" w:bidi="ar-SA"/>
      </w:rPr>
    </w:lvl>
    <w:lvl w:ilvl="6" w:tplc="6BC84744">
      <w:numFmt w:val="bullet"/>
      <w:lvlText w:val="•"/>
      <w:lvlJc w:val="left"/>
      <w:pPr>
        <w:ind w:left="6636" w:hanging="428"/>
      </w:pPr>
      <w:rPr>
        <w:rFonts w:hint="default"/>
        <w:lang w:val="it-IT" w:eastAsia="en-US" w:bidi="ar-SA"/>
      </w:rPr>
    </w:lvl>
    <w:lvl w:ilvl="7" w:tplc="771CF9BE">
      <w:numFmt w:val="bullet"/>
      <w:lvlText w:val="•"/>
      <w:lvlJc w:val="left"/>
      <w:pPr>
        <w:ind w:left="7652" w:hanging="428"/>
      </w:pPr>
      <w:rPr>
        <w:rFonts w:hint="default"/>
        <w:lang w:val="it-IT" w:eastAsia="en-US" w:bidi="ar-SA"/>
      </w:rPr>
    </w:lvl>
    <w:lvl w:ilvl="8" w:tplc="9FE0F4F0">
      <w:numFmt w:val="bullet"/>
      <w:lvlText w:val="•"/>
      <w:lvlJc w:val="left"/>
      <w:pPr>
        <w:ind w:left="8668" w:hanging="428"/>
      </w:pPr>
      <w:rPr>
        <w:rFonts w:hint="default"/>
        <w:lang w:val="it-IT" w:eastAsia="en-US" w:bidi="ar-SA"/>
      </w:rPr>
    </w:lvl>
  </w:abstractNum>
  <w:abstractNum w:abstractNumId="4" w15:restartNumberingAfterBreak="0">
    <w:nsid w:val="66FE61DF"/>
    <w:multiLevelType w:val="hybridMultilevel"/>
    <w:tmpl w:val="D1C036C4"/>
    <w:lvl w:ilvl="0" w:tplc="D9F295B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B9D31C0"/>
    <w:multiLevelType w:val="multilevel"/>
    <w:tmpl w:val="ACF81C1A"/>
    <w:lvl w:ilvl="0">
      <w:start w:val="3"/>
      <w:numFmt w:val="decimal"/>
      <w:lvlText w:val="%1."/>
      <w:lvlJc w:val="left"/>
      <w:pPr>
        <w:ind w:left="362" w:hanging="249"/>
      </w:pPr>
      <w:rPr>
        <w:rFonts w:ascii="Cambria" w:eastAsia="Cambria" w:hAnsi="Cambria" w:cs="Cambria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832" w:hanging="347"/>
      </w:pPr>
      <w:rPr>
        <w:rFonts w:ascii="Cambria" w:eastAsia="Cambria" w:hAnsi="Cambria" w:cs="Cambria"/>
        <w:sz w:val="22"/>
        <w:szCs w:val="22"/>
      </w:rPr>
    </w:lvl>
    <w:lvl w:ilvl="2">
      <w:start w:val="1"/>
      <w:numFmt w:val="lowerLetter"/>
      <w:lvlText w:val="%3."/>
      <w:lvlJc w:val="left"/>
      <w:pPr>
        <w:ind w:left="1552" w:hanging="337"/>
      </w:pPr>
      <w:rPr>
        <w:rFonts w:ascii="Cambria" w:eastAsia="Cambria" w:hAnsi="Cambria" w:cs="Cambria"/>
        <w:sz w:val="22"/>
        <w:szCs w:val="22"/>
      </w:rPr>
    </w:lvl>
    <w:lvl w:ilvl="3">
      <w:start w:val="1"/>
      <w:numFmt w:val="decimal"/>
      <w:lvlText w:val="%4."/>
      <w:lvlJc w:val="left"/>
      <w:pPr>
        <w:ind w:left="2451" w:hanging="361"/>
      </w:pPr>
      <w:rPr>
        <w:rFonts w:ascii="Cambria" w:eastAsia="Cambria" w:hAnsi="Cambria" w:cs="Cambria"/>
        <w:sz w:val="22"/>
        <w:szCs w:val="22"/>
      </w:rPr>
    </w:lvl>
    <w:lvl w:ilvl="4">
      <w:start w:val="1"/>
      <w:numFmt w:val="bullet"/>
      <w:lvlText w:val="•"/>
      <w:lvlJc w:val="left"/>
      <w:pPr>
        <w:ind w:left="1520" w:hanging="361"/>
      </w:pPr>
    </w:lvl>
    <w:lvl w:ilvl="5">
      <w:start w:val="1"/>
      <w:numFmt w:val="bullet"/>
      <w:lvlText w:val="•"/>
      <w:lvlJc w:val="left"/>
      <w:pPr>
        <w:ind w:left="1560" w:hanging="361"/>
      </w:pPr>
    </w:lvl>
    <w:lvl w:ilvl="6">
      <w:start w:val="1"/>
      <w:numFmt w:val="bullet"/>
      <w:lvlText w:val="•"/>
      <w:lvlJc w:val="left"/>
      <w:pPr>
        <w:ind w:left="2460" w:hanging="361"/>
      </w:pPr>
    </w:lvl>
    <w:lvl w:ilvl="7">
      <w:start w:val="1"/>
      <w:numFmt w:val="bullet"/>
      <w:lvlText w:val="•"/>
      <w:lvlJc w:val="left"/>
      <w:pPr>
        <w:ind w:left="4311" w:hanging="361"/>
      </w:pPr>
    </w:lvl>
    <w:lvl w:ilvl="8">
      <w:start w:val="1"/>
      <w:numFmt w:val="bullet"/>
      <w:lvlText w:val="•"/>
      <w:lvlJc w:val="left"/>
      <w:pPr>
        <w:ind w:left="6163" w:hanging="361"/>
      </w:pPr>
    </w:lvl>
  </w:abstractNum>
  <w:num w:numId="1" w16cid:durableId="1961572257">
    <w:abstractNumId w:val="3"/>
  </w:num>
  <w:num w:numId="2" w16cid:durableId="451166975">
    <w:abstractNumId w:val="4"/>
  </w:num>
  <w:num w:numId="3" w16cid:durableId="896860675">
    <w:abstractNumId w:val="5"/>
  </w:num>
  <w:num w:numId="4" w16cid:durableId="1955474669">
    <w:abstractNumId w:val="2"/>
  </w:num>
  <w:num w:numId="5" w16cid:durableId="1298878561">
    <w:abstractNumId w:val="1"/>
  </w:num>
  <w:num w:numId="6" w16cid:durableId="210005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10"/>
    <w:rsid w:val="0001297C"/>
    <w:rsid w:val="0009088D"/>
    <w:rsid w:val="000B5EB9"/>
    <w:rsid w:val="000C2C26"/>
    <w:rsid w:val="000F4D03"/>
    <w:rsid w:val="00114D6A"/>
    <w:rsid w:val="00157A7D"/>
    <w:rsid w:val="00253E18"/>
    <w:rsid w:val="002965BB"/>
    <w:rsid w:val="002D6C23"/>
    <w:rsid w:val="002F77A0"/>
    <w:rsid w:val="00353094"/>
    <w:rsid w:val="00382CB1"/>
    <w:rsid w:val="003E62B7"/>
    <w:rsid w:val="00437836"/>
    <w:rsid w:val="00492E41"/>
    <w:rsid w:val="004C2988"/>
    <w:rsid w:val="004D3FFD"/>
    <w:rsid w:val="00500045"/>
    <w:rsid w:val="005275D4"/>
    <w:rsid w:val="00535E01"/>
    <w:rsid w:val="00577ECC"/>
    <w:rsid w:val="00581343"/>
    <w:rsid w:val="00581435"/>
    <w:rsid w:val="005B7010"/>
    <w:rsid w:val="00612993"/>
    <w:rsid w:val="006179E5"/>
    <w:rsid w:val="00621DE6"/>
    <w:rsid w:val="00697EFB"/>
    <w:rsid w:val="006A1963"/>
    <w:rsid w:val="006E0D36"/>
    <w:rsid w:val="00746B7D"/>
    <w:rsid w:val="007501C7"/>
    <w:rsid w:val="00756F87"/>
    <w:rsid w:val="007A50DC"/>
    <w:rsid w:val="007F7171"/>
    <w:rsid w:val="0080784A"/>
    <w:rsid w:val="00814F94"/>
    <w:rsid w:val="00896DB4"/>
    <w:rsid w:val="008A3006"/>
    <w:rsid w:val="008A5694"/>
    <w:rsid w:val="008A7C62"/>
    <w:rsid w:val="00917597"/>
    <w:rsid w:val="009466CA"/>
    <w:rsid w:val="009E7DB5"/>
    <w:rsid w:val="00A152D8"/>
    <w:rsid w:val="00A16D7A"/>
    <w:rsid w:val="00A62734"/>
    <w:rsid w:val="00AD6438"/>
    <w:rsid w:val="00B16B1D"/>
    <w:rsid w:val="00B370E7"/>
    <w:rsid w:val="00BC2156"/>
    <w:rsid w:val="00BD0754"/>
    <w:rsid w:val="00C23074"/>
    <w:rsid w:val="00C358E7"/>
    <w:rsid w:val="00D53FB6"/>
    <w:rsid w:val="00D703C3"/>
    <w:rsid w:val="00DF61BB"/>
    <w:rsid w:val="00ED52BD"/>
    <w:rsid w:val="00F75C4C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16B8"/>
  <w15:docId w15:val="{BFDFE826-19C0-4B1D-98D4-BCA0F8FB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22"/>
      <w:ind w:left="137" w:right="2900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7" w:right="109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581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autorizzazione uscita didattica minorenni</vt:lpstr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autorizzazione uscita didattica minorenni</dc:title>
  <dc:creator>ISS Pitagora</dc:creator>
  <cp:lastModifiedBy>Eleonora Saraceno</cp:lastModifiedBy>
  <cp:revision>2</cp:revision>
  <dcterms:created xsi:type="dcterms:W3CDTF">2025-03-19T18:01:00Z</dcterms:created>
  <dcterms:modified xsi:type="dcterms:W3CDTF">2025-03-19T18:01:00Z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2012-11-13T00:00:00Z</vt:filetime>
  </property>
  <property fmtid="{D5CDD505-2E9C-101B-9397-08002B2CF9AE}" pid="3" name="LastSaved">
    <vt:filetime>2021-10-22T00:00:00Z</vt:filetime>
  </property>
</Properties>
</file>